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6DEA75" w14:textId="3D5E3E84" w:rsidR="000E7EB3" w:rsidRDefault="000E7EB3" w:rsidP="000E7EB3">
      <w:pPr>
        <w:jc w:val="center"/>
        <w:rPr>
          <w:rFonts w:ascii="Verdana" w:hAnsi="Verdana"/>
          <w:b/>
          <w:bCs/>
          <w:u w:val="single"/>
          <w:lang w:val="fr-BE"/>
        </w:rPr>
      </w:pPr>
      <w:r w:rsidRPr="000E7EB3">
        <w:rPr>
          <w:rFonts w:ascii="Verdana" w:hAnsi="Verdana"/>
          <w:b/>
          <w:bCs/>
          <w:u w:val="single"/>
          <w:lang w:val="fr-BE"/>
        </w:rPr>
        <w:t>HOMELIE 2 DU PREMIER DIMANCHE DE L’AVENT ANNEE C</w:t>
      </w:r>
    </w:p>
    <w:p w14:paraId="552C39C1" w14:textId="54E28188" w:rsidR="000E7EB3" w:rsidRPr="00270C73" w:rsidRDefault="000E7EB3" w:rsidP="000E7EB3">
      <w:pPr>
        <w:spacing w:before="120" w:after="120" w:line="240" w:lineRule="auto"/>
        <w:ind w:left="284" w:right="284" w:firstLine="709"/>
        <w:jc w:val="both"/>
        <w:rPr>
          <w:rFonts w:ascii="Arial Narrow" w:hAnsi="Arial Narrow" w:cs="Arial"/>
          <w:lang w:val="fr-BE"/>
        </w:rPr>
      </w:pPr>
      <w:r w:rsidRPr="00270C73">
        <w:rPr>
          <w:rFonts w:ascii="Arial Narrow" w:hAnsi="Arial Narrow" w:cs="Arial"/>
          <w:b/>
          <w:bCs/>
          <w:i/>
          <w:color w:val="FF0000"/>
          <w:lang w:val="fr-BE"/>
        </w:rPr>
        <w:t>« Les gens mourront de peur dans la crainte des malheurs arrivant sur le monde ».</w:t>
      </w:r>
      <w:r w:rsidRPr="00270C73">
        <w:rPr>
          <w:rFonts w:ascii="Arial Narrow" w:hAnsi="Arial Narrow" w:cs="Arial"/>
          <w:color w:val="FF0000"/>
          <w:lang w:val="fr-BE"/>
        </w:rPr>
        <w:t xml:space="preserve"> </w:t>
      </w:r>
      <w:r w:rsidRPr="00270C73">
        <w:rPr>
          <w:rFonts w:ascii="Arial Narrow" w:hAnsi="Arial Narrow" w:cs="Arial"/>
          <w:lang w:val="fr-BE"/>
        </w:rPr>
        <w:t xml:space="preserve">Cette parole a traversé les siècles en gardant toute son actualité. Qui de nous n’a pas déjà connu des moments sombres dans sa vie, </w:t>
      </w:r>
      <w:r w:rsidRPr="00270C73">
        <w:rPr>
          <w:rFonts w:ascii="Arial Narrow" w:hAnsi="Arial Narrow" w:cs="Arial"/>
          <w:b/>
          <w:bCs/>
          <w:color w:val="00B050"/>
          <w:lang w:val="fr-BE"/>
        </w:rPr>
        <w:t>des moments où nous avons l’impression que le ciel nous tombe sur la tête, que c’est la fin de tout, que rien n’ira jamais mieux ?</w:t>
      </w:r>
      <w:r w:rsidRPr="00270C73">
        <w:rPr>
          <w:rFonts w:ascii="Arial Narrow" w:hAnsi="Arial Narrow" w:cs="Arial"/>
          <w:color w:val="00B050"/>
          <w:lang w:val="fr-BE"/>
        </w:rPr>
        <w:t xml:space="preserve"> </w:t>
      </w:r>
      <w:r w:rsidRPr="00270C73">
        <w:rPr>
          <w:rFonts w:ascii="Arial Narrow" w:hAnsi="Arial Narrow" w:cs="Arial"/>
          <w:lang w:val="fr-BE"/>
        </w:rPr>
        <w:t>Le mal est parfois tellement grand, la situation tellement bouchée et sans issue qu’il nous arrive de sombrer dans la dépression, le découragement, la désespérance. Il en va ainsi aujourd’hui de même pour des millions d’êtres humains d</w:t>
      </w:r>
      <w:r w:rsidR="00270C73" w:rsidRPr="00270C73">
        <w:rPr>
          <w:rFonts w:ascii="Arial Narrow" w:hAnsi="Arial Narrow" w:cs="Arial"/>
          <w:lang w:val="fr-BE"/>
        </w:rPr>
        <w:t>ans</w:t>
      </w:r>
      <w:r w:rsidRPr="00270C73">
        <w:rPr>
          <w:rFonts w:ascii="Arial Narrow" w:hAnsi="Arial Narrow" w:cs="Arial"/>
          <w:lang w:val="fr-BE"/>
        </w:rPr>
        <w:t xml:space="preserve"> le monde, accablés par des malheurs tels que l’on ne peut les imaginer. </w:t>
      </w:r>
    </w:p>
    <w:p w14:paraId="1CB09268" w14:textId="77777777" w:rsidR="000E7EB3" w:rsidRPr="00270C73" w:rsidRDefault="000E7EB3" w:rsidP="000E7EB3">
      <w:pPr>
        <w:spacing w:before="120" w:after="120" w:line="240" w:lineRule="auto"/>
        <w:ind w:left="284" w:right="284" w:firstLine="709"/>
        <w:jc w:val="both"/>
        <w:rPr>
          <w:rFonts w:ascii="Arial Narrow" w:hAnsi="Arial Narrow" w:cs="Arial"/>
          <w:b/>
          <w:bCs/>
          <w:color w:val="0070C0"/>
          <w:lang w:val="fr-BE"/>
        </w:rPr>
      </w:pPr>
      <w:r w:rsidRPr="00270C73">
        <w:rPr>
          <w:rFonts w:ascii="Arial Narrow" w:hAnsi="Arial Narrow" w:cs="Arial"/>
          <w:b/>
          <w:bCs/>
          <w:color w:val="00B0F0"/>
          <w:lang w:val="fr-BE"/>
        </w:rPr>
        <w:t>Ces malheurs font peur. Cette peur envahit toute notre vie :</w:t>
      </w:r>
      <w:r w:rsidRPr="00270C73">
        <w:rPr>
          <w:rFonts w:ascii="Arial Narrow" w:hAnsi="Arial Narrow" w:cs="Arial"/>
          <w:color w:val="00B0F0"/>
          <w:lang w:val="fr-BE"/>
        </w:rPr>
        <w:t xml:space="preserve"> </w:t>
      </w:r>
      <w:r w:rsidRPr="00270C73">
        <w:rPr>
          <w:rFonts w:ascii="Arial Narrow" w:hAnsi="Arial Narrow" w:cs="Arial"/>
          <w:lang w:val="fr-BE"/>
        </w:rPr>
        <w:t xml:space="preserve">Peur quand les enfants sortent, quand les grands prennent leur liberté, peur des accidents, de la maladie, peur de perdre son emploi, de ne pas trouver un toit pour s’abriter, de ne pas arriver à nouer les deux bouts </w:t>
      </w:r>
      <w:r w:rsidRPr="00270C73">
        <w:rPr>
          <w:rFonts w:ascii="Arial Narrow" w:hAnsi="Arial Narrow" w:cs="Arial"/>
          <w:b/>
          <w:bCs/>
          <w:color w:val="0070C0"/>
          <w:lang w:val="fr-BE"/>
        </w:rPr>
        <w:t>… Il y a aussi la peur de l’évolution technologique que l’on peine à suivre, de perdre ses acquis sociaux, de l’avenir, de vieillir, de devenir dépendant, de la guerre, des agressions… et l’on pourrait allonger la liste indéfiniment.</w:t>
      </w:r>
    </w:p>
    <w:p w14:paraId="3CED6BD5" w14:textId="77777777" w:rsidR="000E7EB3" w:rsidRPr="00270C73" w:rsidRDefault="000E7EB3" w:rsidP="000E7EB3">
      <w:pPr>
        <w:spacing w:before="120" w:after="120" w:line="240" w:lineRule="auto"/>
        <w:ind w:left="284" w:right="284" w:firstLine="709"/>
        <w:jc w:val="both"/>
        <w:rPr>
          <w:rFonts w:ascii="Arial Narrow" w:hAnsi="Arial Narrow" w:cs="Arial"/>
          <w:b/>
          <w:bCs/>
          <w:color w:val="C00000"/>
          <w:lang w:val="fr-BE"/>
        </w:rPr>
      </w:pPr>
      <w:r w:rsidRPr="00270C73">
        <w:rPr>
          <w:rFonts w:ascii="Arial Narrow" w:hAnsi="Arial Narrow" w:cs="Arial"/>
          <w:lang w:val="fr-BE"/>
        </w:rPr>
        <w:t xml:space="preserve">Mais curieusement, après l’énumération de toutes ces catastrophes, Jésus continue son message en disant : </w:t>
      </w:r>
      <w:r w:rsidRPr="00270C73">
        <w:rPr>
          <w:rFonts w:ascii="Arial Narrow" w:hAnsi="Arial Narrow" w:cs="Arial"/>
          <w:b/>
          <w:bCs/>
          <w:color w:val="C00000"/>
          <w:lang w:val="fr-BE"/>
        </w:rPr>
        <w:t>« </w:t>
      </w:r>
      <w:r w:rsidRPr="00270C73">
        <w:rPr>
          <w:rFonts w:ascii="Arial Narrow" w:hAnsi="Arial Narrow" w:cs="Arial"/>
          <w:b/>
          <w:bCs/>
          <w:i/>
          <w:color w:val="C00000"/>
          <w:lang w:val="fr-BE"/>
        </w:rPr>
        <w:t>Quand cela arrivera, il faudra vous relever, redresser la tête, de crainte que votre cœur ne s’alourdisse dans les soucis de la vie ».</w:t>
      </w:r>
    </w:p>
    <w:p w14:paraId="61082E78" w14:textId="3C9E1067" w:rsidR="000E7EB3" w:rsidRPr="00270C73" w:rsidRDefault="000E7EB3" w:rsidP="00270C73">
      <w:pPr>
        <w:spacing w:before="120" w:after="120" w:line="240" w:lineRule="auto"/>
        <w:ind w:left="284" w:right="284" w:firstLine="709"/>
        <w:jc w:val="both"/>
        <w:rPr>
          <w:rFonts w:ascii="Arial Narrow" w:hAnsi="Arial Narrow" w:cs="Arial"/>
          <w:b/>
          <w:bCs/>
          <w:color w:val="FF0000"/>
          <w:lang w:val="fr-BE"/>
        </w:rPr>
      </w:pPr>
      <w:r w:rsidRPr="00270C73">
        <w:rPr>
          <w:rFonts w:ascii="Arial Narrow" w:hAnsi="Arial Narrow" w:cs="Arial"/>
          <w:lang w:val="fr-BE"/>
        </w:rPr>
        <w:t xml:space="preserve">C’est tout le contraire de notre réflexe spontané. </w:t>
      </w:r>
      <w:r w:rsidRPr="00270C73">
        <w:rPr>
          <w:rFonts w:ascii="Arial Narrow" w:hAnsi="Arial Narrow" w:cs="Arial"/>
          <w:b/>
          <w:bCs/>
          <w:color w:val="00B050"/>
          <w:lang w:val="fr-BE"/>
        </w:rPr>
        <w:t>En effet, lorsqu’on a peur on se protège, se calfeutre, on s’enferme sur soi, chez soi.</w:t>
      </w:r>
      <w:r w:rsidRPr="00270C73">
        <w:rPr>
          <w:rFonts w:ascii="Arial Narrow" w:hAnsi="Arial Narrow" w:cs="Arial"/>
          <w:color w:val="00B050"/>
          <w:lang w:val="fr-BE"/>
        </w:rPr>
        <w:t xml:space="preserve">  </w:t>
      </w:r>
      <w:r w:rsidRPr="00270C73">
        <w:rPr>
          <w:rFonts w:ascii="Arial Narrow" w:hAnsi="Arial Narrow" w:cs="Arial"/>
          <w:lang w:val="fr-BE"/>
        </w:rPr>
        <w:t>Lorsque j’ai</w:t>
      </w:r>
      <w:r w:rsidR="00270C73">
        <w:rPr>
          <w:rFonts w:ascii="Arial Narrow" w:hAnsi="Arial Narrow" w:cs="Arial"/>
          <w:lang w:val="fr-BE"/>
        </w:rPr>
        <w:t>,</w:t>
      </w:r>
      <w:r w:rsidRPr="00270C73">
        <w:rPr>
          <w:rFonts w:ascii="Arial Narrow" w:hAnsi="Arial Narrow" w:cs="Arial"/>
          <w:lang w:val="fr-BE"/>
        </w:rPr>
        <w:t xml:space="preserve"> peur mon univers se rétrécit, je ne </w:t>
      </w:r>
      <w:r w:rsidR="00270C73" w:rsidRPr="00270C73">
        <w:rPr>
          <w:rFonts w:ascii="Arial Narrow" w:hAnsi="Arial Narrow" w:cs="Arial"/>
          <w:lang w:val="fr-BE"/>
        </w:rPr>
        <w:t>vois</w:t>
      </w:r>
      <w:r w:rsidRPr="00270C73">
        <w:rPr>
          <w:rFonts w:ascii="Arial Narrow" w:hAnsi="Arial Narrow" w:cs="Arial"/>
          <w:lang w:val="fr-BE"/>
        </w:rPr>
        <w:t xml:space="preserve"> que l’immédiat et me contente de grappiller quelques petits bonheurs mesquins. </w:t>
      </w:r>
      <w:r w:rsidRPr="00270C73">
        <w:rPr>
          <w:rFonts w:ascii="Arial Narrow" w:hAnsi="Arial Narrow" w:cs="Arial"/>
          <w:b/>
          <w:bCs/>
          <w:color w:val="7030A0"/>
          <w:lang w:val="fr-BE"/>
        </w:rPr>
        <w:t>Tant pis pour les autres, je ne sais quand même rien faire pour eux.</w:t>
      </w:r>
      <w:r w:rsidR="00270C73">
        <w:rPr>
          <w:rFonts w:ascii="Arial Narrow" w:hAnsi="Arial Narrow" w:cs="Arial"/>
          <w:b/>
          <w:bCs/>
          <w:color w:val="7030A0"/>
          <w:lang w:val="fr-BE"/>
        </w:rPr>
        <w:t xml:space="preserve"> </w:t>
      </w:r>
      <w:r w:rsidRPr="00270C73">
        <w:rPr>
          <w:rFonts w:ascii="Arial Narrow" w:hAnsi="Arial Narrow" w:cs="Arial"/>
          <w:lang w:val="fr-BE"/>
        </w:rPr>
        <w:t>La peur me paralyse, m’étouffe, suscite la violence et conduit tout droit à la mort, la mienne et celle des autres.</w:t>
      </w:r>
      <w:r w:rsidR="00270C73">
        <w:rPr>
          <w:rFonts w:ascii="Arial Narrow" w:hAnsi="Arial Narrow" w:cs="Arial"/>
          <w:b/>
          <w:bCs/>
          <w:color w:val="7030A0"/>
          <w:lang w:val="fr-BE"/>
        </w:rPr>
        <w:t xml:space="preserve"> </w:t>
      </w:r>
      <w:r w:rsidRPr="00270C73">
        <w:rPr>
          <w:rFonts w:ascii="Arial Narrow" w:hAnsi="Arial Narrow" w:cs="Arial"/>
          <w:lang w:val="fr-BE"/>
        </w:rPr>
        <w:t>Mais Jésus poursuit :</w:t>
      </w:r>
      <w:r w:rsidRPr="00270C73">
        <w:rPr>
          <w:rFonts w:ascii="Arial Narrow" w:hAnsi="Arial Narrow" w:cs="Arial"/>
          <w:i/>
          <w:lang w:val="fr-BE"/>
        </w:rPr>
        <w:t> </w:t>
      </w:r>
      <w:r w:rsidRPr="00270C73">
        <w:rPr>
          <w:rFonts w:ascii="Arial Narrow" w:hAnsi="Arial Narrow" w:cs="Arial"/>
          <w:b/>
          <w:bCs/>
          <w:i/>
          <w:color w:val="FF0000"/>
          <w:lang w:val="fr-BE"/>
        </w:rPr>
        <w:t>« </w:t>
      </w:r>
      <w:r w:rsidRPr="00270C73">
        <w:rPr>
          <w:rFonts w:ascii="Arial Narrow" w:hAnsi="Arial Narrow" w:cs="Arial"/>
          <w:b/>
          <w:bCs/>
          <w:i/>
          <w:color w:val="FF0000"/>
          <w:lang w:val="fr-BE"/>
        </w:rPr>
        <w:t>Tenez-vous</w:t>
      </w:r>
      <w:r w:rsidRPr="00270C73">
        <w:rPr>
          <w:rFonts w:ascii="Arial Narrow" w:hAnsi="Arial Narrow" w:cs="Arial"/>
          <w:b/>
          <w:bCs/>
          <w:i/>
          <w:color w:val="FF0000"/>
          <w:lang w:val="fr-BE"/>
        </w:rPr>
        <w:t xml:space="preserve"> sur vos gardes et restés éveillés »</w:t>
      </w:r>
      <w:r w:rsidR="00270C73">
        <w:rPr>
          <w:rFonts w:ascii="Arial Narrow" w:hAnsi="Arial Narrow" w:cs="Arial"/>
          <w:b/>
          <w:bCs/>
          <w:i/>
          <w:color w:val="FF0000"/>
          <w:lang w:val="fr-BE"/>
        </w:rPr>
        <w:t> </w:t>
      </w:r>
      <w:r w:rsidR="00270C73">
        <w:rPr>
          <w:rFonts w:ascii="Arial Narrow" w:hAnsi="Arial Narrow" w:cs="Arial"/>
          <w:b/>
          <w:bCs/>
          <w:color w:val="FF0000"/>
          <w:lang w:val="fr-BE"/>
        </w:rPr>
        <w:t>; en d’autres mots « prenez force et courage ».</w:t>
      </w:r>
    </w:p>
    <w:p w14:paraId="185EA450" w14:textId="1F667136" w:rsidR="000E7EB3" w:rsidRPr="00270C73" w:rsidRDefault="000E7EB3" w:rsidP="00A63837">
      <w:pPr>
        <w:spacing w:before="120" w:after="120" w:line="240" w:lineRule="auto"/>
        <w:ind w:left="284" w:right="284" w:firstLine="709"/>
        <w:jc w:val="both"/>
        <w:rPr>
          <w:rFonts w:ascii="Arial Narrow" w:hAnsi="Arial Narrow" w:cs="Arial"/>
          <w:lang w:val="fr-BE"/>
        </w:rPr>
      </w:pPr>
      <w:r w:rsidRPr="00270C73">
        <w:rPr>
          <w:rFonts w:ascii="Arial Narrow" w:hAnsi="Arial Narrow" w:cs="Arial"/>
          <w:lang w:val="fr-BE"/>
        </w:rPr>
        <w:t xml:space="preserve">Tous les parents en ont fait l’expérience, il n’y a rien de plus énervant que de voir des jeunes sans énergie, glander (comme ils disent), </w:t>
      </w:r>
      <w:r w:rsidRPr="00A63837">
        <w:rPr>
          <w:rFonts w:ascii="Arial Narrow" w:hAnsi="Arial Narrow" w:cs="Arial"/>
          <w:b/>
          <w:bCs/>
          <w:color w:val="7030A0"/>
          <w:lang w:val="fr-BE"/>
        </w:rPr>
        <w:t>vautrés dans les fauteuils ou enfermés des journées entières dans leur chambre à ne rien faire.</w:t>
      </w:r>
      <w:r w:rsidR="00A63837">
        <w:rPr>
          <w:rFonts w:ascii="Arial Narrow" w:hAnsi="Arial Narrow" w:cs="Arial"/>
          <w:lang w:val="fr-BE"/>
        </w:rPr>
        <w:t xml:space="preserve"> </w:t>
      </w:r>
      <w:r w:rsidRPr="00270C73">
        <w:rPr>
          <w:rFonts w:ascii="Arial Narrow" w:hAnsi="Arial Narrow" w:cs="Arial"/>
          <w:lang w:val="fr-BE"/>
        </w:rPr>
        <w:t>Dieu n’a que faire de femmes et d’hommes amorphes ou paralysés par la peur. Il veut nous voir debout, vigilants, prêts à l’action</w:t>
      </w:r>
      <w:r w:rsidRPr="00A63837">
        <w:rPr>
          <w:rFonts w:ascii="Arial Narrow" w:hAnsi="Arial Narrow" w:cs="Arial"/>
          <w:b/>
          <w:bCs/>
          <w:color w:val="FF0000"/>
          <w:lang w:val="fr-BE"/>
        </w:rPr>
        <w:t xml:space="preserve">. </w:t>
      </w:r>
      <w:r w:rsidR="00A63837" w:rsidRPr="00A63837">
        <w:rPr>
          <w:rFonts w:ascii="Arial Narrow" w:hAnsi="Arial Narrow" w:cs="Arial"/>
          <w:b/>
          <w:bCs/>
          <w:i/>
          <w:color w:val="FF0000"/>
          <w:lang w:val="fr-BE"/>
        </w:rPr>
        <w:t>« Courage et</w:t>
      </w:r>
      <w:r w:rsidRPr="00A63837">
        <w:rPr>
          <w:rFonts w:ascii="Arial Narrow" w:hAnsi="Arial Narrow" w:cs="Arial"/>
          <w:b/>
          <w:bCs/>
          <w:i/>
          <w:color w:val="FF0000"/>
          <w:lang w:val="fr-BE"/>
        </w:rPr>
        <w:t> Redressez-vous »</w:t>
      </w:r>
      <w:r w:rsidRPr="00A63837">
        <w:rPr>
          <w:rFonts w:ascii="Arial Narrow" w:hAnsi="Arial Narrow" w:cs="Arial"/>
          <w:color w:val="FF0000"/>
          <w:lang w:val="fr-BE"/>
        </w:rPr>
        <w:t xml:space="preserve"> </w:t>
      </w:r>
      <w:r w:rsidRPr="00270C73">
        <w:rPr>
          <w:rFonts w:ascii="Arial Narrow" w:hAnsi="Arial Narrow" w:cs="Arial"/>
          <w:lang w:val="fr-BE"/>
        </w:rPr>
        <w:t>car ce n’est qu’ainsi qu’on peut faire face.</w:t>
      </w:r>
      <w:r w:rsidRPr="00270C73">
        <w:rPr>
          <w:rFonts w:ascii="Arial Narrow" w:hAnsi="Arial Narrow" w:cs="Arial"/>
          <w:i/>
          <w:lang w:val="fr-BE"/>
        </w:rPr>
        <w:t xml:space="preserve"> </w:t>
      </w:r>
      <w:r w:rsidR="00A63837" w:rsidRPr="00A63837">
        <w:rPr>
          <w:rFonts w:ascii="Arial Narrow" w:hAnsi="Arial Narrow" w:cs="Arial"/>
          <w:b/>
          <w:bCs/>
          <w:i/>
          <w:color w:val="FF0000"/>
          <w:lang w:val="fr-BE"/>
        </w:rPr>
        <w:t>« Efforcez-vous à et</w:t>
      </w:r>
      <w:r w:rsidRPr="00A63837">
        <w:rPr>
          <w:rFonts w:ascii="Arial Narrow" w:hAnsi="Arial Narrow" w:cs="Arial"/>
          <w:b/>
          <w:bCs/>
          <w:i/>
          <w:color w:val="FF0000"/>
          <w:lang w:val="fr-BE"/>
        </w:rPr>
        <w:t> Redresse</w:t>
      </w:r>
      <w:r w:rsidR="00A63837" w:rsidRPr="00A63837">
        <w:rPr>
          <w:rFonts w:ascii="Arial Narrow" w:hAnsi="Arial Narrow" w:cs="Arial"/>
          <w:b/>
          <w:bCs/>
          <w:i/>
          <w:color w:val="FF0000"/>
          <w:lang w:val="fr-BE"/>
        </w:rPr>
        <w:t>r</w:t>
      </w:r>
      <w:r w:rsidRPr="00A63837">
        <w:rPr>
          <w:rFonts w:ascii="Arial Narrow" w:hAnsi="Arial Narrow" w:cs="Arial"/>
          <w:b/>
          <w:bCs/>
          <w:i/>
          <w:color w:val="FF0000"/>
          <w:lang w:val="fr-BE"/>
        </w:rPr>
        <w:t xml:space="preserve"> la tête »</w:t>
      </w:r>
      <w:r w:rsidRPr="00A63837">
        <w:rPr>
          <w:rFonts w:ascii="Arial Narrow" w:hAnsi="Arial Narrow" w:cs="Arial"/>
          <w:i/>
          <w:color w:val="FF0000"/>
          <w:lang w:val="fr-BE"/>
        </w:rPr>
        <w:t xml:space="preserve"> </w:t>
      </w:r>
      <w:r w:rsidRPr="00270C73">
        <w:rPr>
          <w:rFonts w:ascii="Arial Narrow" w:hAnsi="Arial Narrow" w:cs="Arial"/>
          <w:lang w:val="fr-BE"/>
        </w:rPr>
        <w:t>car ce n’est qu’ainsi qu’on peut avancer.</w:t>
      </w:r>
    </w:p>
    <w:p w14:paraId="01D24C8F" w14:textId="3FFDD643" w:rsidR="000E7EB3" w:rsidRPr="00270C73" w:rsidRDefault="000E7EB3" w:rsidP="000E7EB3">
      <w:pPr>
        <w:spacing w:before="120" w:after="120" w:line="240" w:lineRule="auto"/>
        <w:ind w:left="284" w:right="284" w:firstLine="709"/>
        <w:jc w:val="both"/>
        <w:rPr>
          <w:rFonts w:ascii="Arial Narrow" w:hAnsi="Arial Narrow" w:cs="Arial"/>
          <w:lang w:val="fr-BE"/>
        </w:rPr>
      </w:pPr>
      <w:r w:rsidRPr="00270C73">
        <w:rPr>
          <w:rFonts w:ascii="Arial Narrow" w:hAnsi="Arial Narrow" w:cs="Arial"/>
          <w:lang w:val="fr-BE"/>
        </w:rPr>
        <w:t xml:space="preserve">En effet, dès que </w:t>
      </w:r>
      <w:r w:rsidRPr="00A63837">
        <w:rPr>
          <w:rFonts w:ascii="Arial Narrow" w:hAnsi="Arial Narrow" w:cs="Arial"/>
          <w:b/>
          <w:bCs/>
          <w:color w:val="7030A0"/>
          <w:lang w:val="fr-BE"/>
        </w:rPr>
        <w:t xml:space="preserve">l’on </w:t>
      </w:r>
      <w:r w:rsidR="00A63837" w:rsidRPr="00A63837">
        <w:rPr>
          <w:rFonts w:ascii="Arial Narrow" w:hAnsi="Arial Narrow" w:cs="Arial"/>
          <w:b/>
          <w:bCs/>
          <w:color w:val="7030A0"/>
          <w:lang w:val="fr-BE"/>
        </w:rPr>
        <w:t>s’efforce à relever</w:t>
      </w:r>
      <w:r w:rsidRPr="00A63837">
        <w:rPr>
          <w:rFonts w:ascii="Arial Narrow" w:hAnsi="Arial Narrow" w:cs="Arial"/>
          <w:b/>
          <w:bCs/>
          <w:color w:val="7030A0"/>
          <w:lang w:val="fr-BE"/>
        </w:rPr>
        <w:t xml:space="preserve"> la tête on peut voir tout autrement, voir le monde, un monde tout autre, un monde plein de beautés et de choses merveilleuses.</w:t>
      </w:r>
      <w:r w:rsidRPr="00A63837">
        <w:rPr>
          <w:rFonts w:ascii="Arial Narrow" w:hAnsi="Arial Narrow" w:cs="Arial"/>
          <w:color w:val="7030A0"/>
          <w:lang w:val="fr-BE"/>
        </w:rPr>
        <w:t xml:space="preserve">  </w:t>
      </w:r>
      <w:r w:rsidRPr="00270C73">
        <w:rPr>
          <w:rFonts w:ascii="Arial Narrow" w:hAnsi="Arial Narrow" w:cs="Arial"/>
          <w:lang w:val="fr-BE"/>
        </w:rPr>
        <w:t>Dès que nous relevons la tête nous voyons d’autres visages et croisons d’autres regards.</w:t>
      </w:r>
    </w:p>
    <w:p w14:paraId="7BCFC5F7" w14:textId="43AEAE11" w:rsidR="000E7EB3" w:rsidRPr="00270C73" w:rsidRDefault="000E7EB3" w:rsidP="000E7EB3">
      <w:pPr>
        <w:spacing w:before="120" w:after="120" w:line="240" w:lineRule="auto"/>
        <w:ind w:left="284" w:right="284" w:firstLine="709"/>
        <w:jc w:val="both"/>
        <w:rPr>
          <w:rFonts w:ascii="Arial Narrow" w:hAnsi="Arial Narrow" w:cs="Arial"/>
          <w:lang w:val="fr-BE"/>
        </w:rPr>
      </w:pPr>
      <w:r w:rsidRPr="00270C73">
        <w:rPr>
          <w:rFonts w:ascii="Arial Narrow" w:hAnsi="Arial Narrow" w:cs="Arial"/>
          <w:lang w:val="fr-BE"/>
        </w:rPr>
        <w:t xml:space="preserve">Oui, Jésus nous invite aujourd’hui à quelque chose de très simple semble-t-il et que nous négligeons souvent : </w:t>
      </w:r>
      <w:r w:rsidRPr="00A63837">
        <w:rPr>
          <w:rFonts w:ascii="Arial Narrow" w:hAnsi="Arial Narrow" w:cs="Arial"/>
          <w:b/>
          <w:bCs/>
          <w:color w:val="C00000"/>
          <w:lang w:val="fr-BE"/>
        </w:rPr>
        <w:t>« Ouvrir les yeux »</w:t>
      </w:r>
      <w:r w:rsidRPr="00A63837">
        <w:rPr>
          <w:rFonts w:ascii="Arial Narrow" w:hAnsi="Arial Narrow" w:cs="Arial"/>
          <w:color w:val="C00000"/>
          <w:lang w:val="fr-BE"/>
        </w:rPr>
        <w:t xml:space="preserve"> </w:t>
      </w:r>
      <w:r w:rsidRPr="00A63837">
        <w:rPr>
          <w:rFonts w:ascii="Arial Narrow" w:hAnsi="Arial Narrow" w:cs="Arial"/>
          <w:b/>
          <w:bCs/>
          <w:color w:val="0070C0"/>
          <w:lang w:val="fr-BE"/>
        </w:rPr>
        <w:t xml:space="preserve">ouvrir les yeux pour voir, voir combien ils sont nombreux ceux et celles qui travaillent à promouvoir la paix, la justice, la solidarité ; voir toutes celles et ceux qui travaillent avec enthousiasme, vivent la rencontre, l’entente cordiale, la compréhension, le pardon </w:t>
      </w:r>
      <w:r w:rsidRPr="00270C73">
        <w:rPr>
          <w:rFonts w:ascii="Arial Narrow" w:hAnsi="Arial Narrow" w:cs="Arial"/>
          <w:lang w:val="fr-BE"/>
        </w:rPr>
        <w:t xml:space="preserve">… Alors, petit à petit, notre peur disparaîtra, la confiance refleurira, </w:t>
      </w:r>
      <w:r w:rsidRPr="00A63837">
        <w:rPr>
          <w:rFonts w:ascii="Arial Narrow" w:hAnsi="Arial Narrow" w:cs="Arial"/>
          <w:b/>
          <w:bCs/>
          <w:color w:val="FF0000"/>
          <w:lang w:val="fr-BE"/>
        </w:rPr>
        <w:t>le courage</w:t>
      </w:r>
      <w:r w:rsidR="00A63837" w:rsidRPr="00A63837">
        <w:rPr>
          <w:rFonts w:ascii="Arial Narrow" w:hAnsi="Arial Narrow" w:cs="Arial"/>
          <w:b/>
          <w:bCs/>
          <w:color w:val="FF0000"/>
          <w:lang w:val="fr-BE"/>
        </w:rPr>
        <w:t xml:space="preserve"> et la force</w:t>
      </w:r>
      <w:r w:rsidRPr="00A63837">
        <w:rPr>
          <w:rFonts w:ascii="Arial Narrow" w:hAnsi="Arial Narrow" w:cs="Arial"/>
          <w:color w:val="FF0000"/>
          <w:lang w:val="fr-BE"/>
        </w:rPr>
        <w:t xml:space="preserve"> </w:t>
      </w:r>
      <w:r w:rsidRPr="00270C73">
        <w:rPr>
          <w:rFonts w:ascii="Arial Narrow" w:hAnsi="Arial Narrow" w:cs="Arial"/>
          <w:lang w:val="fr-BE"/>
        </w:rPr>
        <w:t>reviendr</w:t>
      </w:r>
      <w:r w:rsidR="00A63837">
        <w:rPr>
          <w:rFonts w:ascii="Arial Narrow" w:hAnsi="Arial Narrow" w:cs="Arial"/>
          <w:lang w:val="fr-BE"/>
        </w:rPr>
        <w:t>ont</w:t>
      </w:r>
      <w:r w:rsidRPr="00270C73">
        <w:rPr>
          <w:rFonts w:ascii="Arial Narrow" w:hAnsi="Arial Narrow" w:cs="Arial"/>
          <w:lang w:val="fr-BE"/>
        </w:rPr>
        <w:t>, l’arbre mort reverdira.</w:t>
      </w:r>
    </w:p>
    <w:p w14:paraId="6CEA8187" w14:textId="2290B753" w:rsidR="000E7EB3" w:rsidRPr="00A63837" w:rsidRDefault="000E7EB3" w:rsidP="000E7EB3">
      <w:pPr>
        <w:spacing w:before="120" w:after="120" w:line="240" w:lineRule="auto"/>
        <w:ind w:left="284" w:right="284" w:firstLine="709"/>
        <w:jc w:val="both"/>
        <w:rPr>
          <w:rFonts w:ascii="Arial Narrow" w:hAnsi="Arial Narrow" w:cs="Arial"/>
          <w:b/>
          <w:bCs/>
          <w:color w:val="002060"/>
          <w:lang w:val="fr-BE"/>
        </w:rPr>
      </w:pPr>
      <w:r w:rsidRPr="00270C73">
        <w:rPr>
          <w:rFonts w:ascii="Arial Narrow" w:hAnsi="Arial Narrow" w:cs="Arial"/>
          <w:lang w:val="fr-BE"/>
        </w:rPr>
        <w:t xml:space="preserve">N’est-ce pas ce que le prophète Jérémie met dans la bouche de Dieu ? </w:t>
      </w:r>
      <w:r w:rsidRPr="00A63837">
        <w:rPr>
          <w:rFonts w:ascii="Arial Narrow" w:hAnsi="Arial Narrow" w:cs="Arial"/>
          <w:b/>
          <w:bCs/>
          <w:i/>
          <w:color w:val="FF0000"/>
          <w:lang w:val="fr-BE"/>
        </w:rPr>
        <w:t xml:space="preserve">« Voici des jours où je réaliserai la promesse que j’ai faite. » </w:t>
      </w:r>
      <w:r w:rsidRPr="00270C73">
        <w:rPr>
          <w:rFonts w:ascii="Arial Narrow" w:hAnsi="Arial Narrow" w:cs="Arial"/>
          <w:lang w:val="fr-BE"/>
        </w:rPr>
        <w:t>Cette promesse vient de Dieu, elle est promesse de Dieu. Cette promesse</w:t>
      </w:r>
      <w:r w:rsidR="00A63837">
        <w:rPr>
          <w:rFonts w:ascii="Arial Narrow" w:hAnsi="Arial Narrow" w:cs="Arial"/>
          <w:lang w:val="fr-BE"/>
        </w:rPr>
        <w:t>,</w:t>
      </w:r>
      <w:r w:rsidRPr="00270C73">
        <w:rPr>
          <w:rFonts w:ascii="Arial Narrow" w:hAnsi="Arial Narrow" w:cs="Arial"/>
          <w:lang w:val="fr-BE"/>
        </w:rPr>
        <w:t xml:space="preserve"> est déjà en action</w:t>
      </w:r>
      <w:r w:rsidR="00A63837">
        <w:rPr>
          <w:rFonts w:ascii="Arial Narrow" w:hAnsi="Arial Narrow" w:cs="Arial"/>
          <w:lang w:val="fr-BE"/>
        </w:rPr>
        <w:t> ;</w:t>
      </w:r>
      <w:r w:rsidRPr="00270C73">
        <w:rPr>
          <w:rFonts w:ascii="Arial Narrow" w:hAnsi="Arial Narrow" w:cs="Arial"/>
          <w:lang w:val="fr-BE"/>
        </w:rPr>
        <w:t xml:space="preserve"> </w:t>
      </w:r>
      <w:r w:rsidRPr="00A63837">
        <w:rPr>
          <w:rFonts w:ascii="Arial Narrow" w:hAnsi="Arial Narrow" w:cs="Arial"/>
          <w:b/>
          <w:bCs/>
          <w:color w:val="002060"/>
          <w:lang w:val="fr-BE"/>
        </w:rPr>
        <w:t xml:space="preserve">par nous elle advient petit à petit à la réalité. </w:t>
      </w:r>
    </w:p>
    <w:p w14:paraId="7B77FF11" w14:textId="77777777" w:rsidR="000E7EB3" w:rsidRPr="00270C73" w:rsidRDefault="000E7EB3" w:rsidP="000E7EB3">
      <w:pPr>
        <w:spacing w:before="120" w:after="120" w:line="240" w:lineRule="auto"/>
        <w:ind w:left="284" w:right="284" w:firstLine="709"/>
        <w:jc w:val="both"/>
        <w:rPr>
          <w:rFonts w:ascii="Arial Narrow" w:hAnsi="Arial Narrow" w:cs="Arial"/>
          <w:lang w:val="fr-BE"/>
        </w:rPr>
      </w:pPr>
    </w:p>
    <w:p w14:paraId="540D79B0" w14:textId="77777777" w:rsidR="000E7EB3" w:rsidRPr="00270C73" w:rsidRDefault="000E7EB3" w:rsidP="000E7EB3">
      <w:pPr>
        <w:spacing w:before="120" w:after="120" w:line="240" w:lineRule="auto"/>
        <w:ind w:left="284" w:right="284" w:firstLine="709"/>
        <w:jc w:val="both"/>
        <w:rPr>
          <w:rFonts w:ascii="Arial Narrow" w:hAnsi="Arial Narrow" w:cs="Arial"/>
          <w:b/>
          <w:bCs/>
          <w:u w:val="single"/>
          <w:lang w:val="fr-BE"/>
        </w:rPr>
      </w:pPr>
    </w:p>
    <w:sectPr w:rsidR="000E7EB3" w:rsidRPr="00270C7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EB3"/>
    <w:rsid w:val="000E7EB3"/>
    <w:rsid w:val="00270C73"/>
    <w:rsid w:val="006C1A5D"/>
    <w:rsid w:val="00A6383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164C15"/>
  <w15:chartTrackingRefBased/>
  <w15:docId w15:val="{5A5EECF1-8B57-47CB-8161-8E7D8D9C5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E7E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0E7E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0E7EB3"/>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0E7EB3"/>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0E7EB3"/>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0E7EB3"/>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0E7EB3"/>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0E7EB3"/>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0E7EB3"/>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E7EB3"/>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0E7EB3"/>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0E7EB3"/>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0E7EB3"/>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0E7EB3"/>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0E7EB3"/>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0E7EB3"/>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0E7EB3"/>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0E7EB3"/>
    <w:rPr>
      <w:rFonts w:eastAsiaTheme="majorEastAsia" w:cstheme="majorBidi"/>
      <w:color w:val="272727" w:themeColor="text1" w:themeTint="D8"/>
    </w:rPr>
  </w:style>
  <w:style w:type="paragraph" w:styleId="Titre">
    <w:name w:val="Title"/>
    <w:basedOn w:val="Normal"/>
    <w:next w:val="Normal"/>
    <w:link w:val="TitreCar"/>
    <w:uiPriority w:val="10"/>
    <w:qFormat/>
    <w:rsid w:val="000E7E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E7EB3"/>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0E7EB3"/>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0E7EB3"/>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0E7EB3"/>
    <w:pPr>
      <w:spacing w:before="160"/>
      <w:jc w:val="center"/>
    </w:pPr>
    <w:rPr>
      <w:i/>
      <w:iCs/>
      <w:color w:val="404040" w:themeColor="text1" w:themeTint="BF"/>
    </w:rPr>
  </w:style>
  <w:style w:type="character" w:customStyle="1" w:styleId="CitationCar">
    <w:name w:val="Citation Car"/>
    <w:basedOn w:val="Policepardfaut"/>
    <w:link w:val="Citation"/>
    <w:uiPriority w:val="29"/>
    <w:rsid w:val="000E7EB3"/>
    <w:rPr>
      <w:i/>
      <w:iCs/>
      <w:color w:val="404040" w:themeColor="text1" w:themeTint="BF"/>
    </w:rPr>
  </w:style>
  <w:style w:type="paragraph" w:styleId="Paragraphedeliste">
    <w:name w:val="List Paragraph"/>
    <w:basedOn w:val="Normal"/>
    <w:uiPriority w:val="34"/>
    <w:qFormat/>
    <w:rsid w:val="000E7EB3"/>
    <w:pPr>
      <w:ind w:left="720"/>
      <w:contextualSpacing/>
    </w:pPr>
  </w:style>
  <w:style w:type="character" w:styleId="Accentuationintense">
    <w:name w:val="Intense Emphasis"/>
    <w:basedOn w:val="Policepardfaut"/>
    <w:uiPriority w:val="21"/>
    <w:qFormat/>
    <w:rsid w:val="000E7EB3"/>
    <w:rPr>
      <w:i/>
      <w:iCs/>
      <w:color w:val="0F4761" w:themeColor="accent1" w:themeShade="BF"/>
    </w:rPr>
  </w:style>
  <w:style w:type="paragraph" w:styleId="Citationintense">
    <w:name w:val="Intense Quote"/>
    <w:basedOn w:val="Normal"/>
    <w:next w:val="Normal"/>
    <w:link w:val="CitationintenseCar"/>
    <w:uiPriority w:val="30"/>
    <w:qFormat/>
    <w:rsid w:val="000E7E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0E7EB3"/>
    <w:rPr>
      <w:i/>
      <w:iCs/>
      <w:color w:val="0F4761" w:themeColor="accent1" w:themeShade="BF"/>
    </w:rPr>
  </w:style>
  <w:style w:type="character" w:styleId="Rfrenceintense">
    <w:name w:val="Intense Reference"/>
    <w:basedOn w:val="Policepardfaut"/>
    <w:uiPriority w:val="32"/>
    <w:qFormat/>
    <w:rsid w:val="000E7EB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559</Words>
  <Characters>3079</Characters>
  <Application>Microsoft Office Word</Application>
  <DocSecurity>0</DocSecurity>
  <Lines>25</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Tchuma KAGOMA AMUNDALA</dc:creator>
  <cp:keywords/>
  <dc:description/>
  <cp:lastModifiedBy>Tchuma KAGOMA AMUNDALA</cp:lastModifiedBy>
  <cp:revision>2</cp:revision>
  <dcterms:created xsi:type="dcterms:W3CDTF">2024-11-25T18:10:00Z</dcterms:created>
  <dcterms:modified xsi:type="dcterms:W3CDTF">2024-11-25T18:10:00Z</dcterms:modified>
</cp:coreProperties>
</file>